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58FB" w14:textId="2025DE8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Pr>
          <w:b/>
          <w:i/>
          <w:noProof/>
          <w:sz w:val="28"/>
        </w:rPr>
        <w:tab/>
      </w:r>
      <w:r w:rsidR="00514818" w:rsidRPr="00FB2AB3">
        <w:rPr>
          <w:b/>
          <w:i/>
          <w:noProof/>
          <w:sz w:val="28"/>
        </w:rPr>
        <w:t>S2-19</w:t>
      </w:r>
      <w:r w:rsidR="00FB2AB3" w:rsidRPr="00FB2AB3">
        <w:rPr>
          <w:b/>
          <w:i/>
          <w:noProof/>
          <w:sz w:val="28"/>
        </w:rPr>
        <w:t>11456</w:t>
      </w:r>
    </w:p>
    <w:p w14:paraId="71BA5ACA" w14:textId="77777777" w:rsidR="001E41F3" w:rsidRDefault="000314B5"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135D860" w:rsidR="001E41F3" w:rsidRPr="00987C6F" w:rsidRDefault="00514818" w:rsidP="00281870">
            <w:pPr>
              <w:pStyle w:val="CRCoverPage"/>
              <w:spacing w:after="0"/>
              <w:jc w:val="right"/>
              <w:rPr>
                <w:b/>
                <w:noProof/>
                <w:sz w:val="28"/>
                <w:u w:val="words"/>
                <w:lang w:eastAsia="ko-KR"/>
              </w:rPr>
            </w:pPr>
            <w:r>
              <w:rPr>
                <w:b/>
                <w:noProof/>
                <w:sz w:val="28"/>
              </w:rPr>
              <w:t>23.</w:t>
            </w:r>
            <w:r w:rsidR="00B77B47">
              <w:rPr>
                <w:b/>
                <w:noProof/>
                <w:sz w:val="28"/>
              </w:rPr>
              <w:t>5</w:t>
            </w:r>
            <w:r w:rsidR="00281870">
              <w:rPr>
                <w:b/>
                <w:noProof/>
                <w:sz w:val="28"/>
              </w:rPr>
              <w:t>02</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37515C3B" w:rsidR="001E41F3" w:rsidRPr="00281870" w:rsidRDefault="00FB2AB3" w:rsidP="00281870">
            <w:pPr>
              <w:pStyle w:val="CRCoverPage"/>
              <w:spacing w:after="0"/>
              <w:jc w:val="center"/>
              <w:rPr>
                <w:rFonts w:eastAsia="맑은 고딕"/>
                <w:noProof/>
                <w:lang w:eastAsia="ko-KR"/>
              </w:rPr>
            </w:pPr>
            <w:r>
              <w:rPr>
                <w:b/>
                <w:noProof/>
                <w:sz w:val="28"/>
              </w:rPr>
              <w:t>1914</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7777777"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56CC603" w:rsidR="001E41F3" w:rsidRPr="00410371" w:rsidRDefault="00621712" w:rsidP="00281870">
            <w:pPr>
              <w:pStyle w:val="CRCoverPage"/>
              <w:spacing w:after="0"/>
              <w:jc w:val="center"/>
              <w:rPr>
                <w:noProof/>
                <w:sz w:val="28"/>
              </w:rPr>
            </w:pPr>
            <w:r>
              <w:rPr>
                <w:b/>
                <w:noProof/>
                <w:sz w:val="28"/>
              </w:rPr>
              <w:t>15.</w:t>
            </w:r>
            <w:r w:rsidR="00281870">
              <w:rPr>
                <w:b/>
                <w:noProof/>
                <w:sz w:val="28"/>
              </w:rPr>
              <w:t>7.0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4430805F" w:rsidR="00F25D98" w:rsidRDefault="00F25D98" w:rsidP="001E41F3">
            <w:pPr>
              <w:pStyle w:val="CRCoverPage"/>
              <w:spacing w:after="0"/>
              <w:jc w:val="center"/>
              <w:rPr>
                <w:b/>
                <w:caps/>
                <w:noProof/>
              </w:rPr>
            </w:pP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77777777" w:rsidR="00F25D98" w:rsidRDefault="00AF1A6F" w:rsidP="001E41F3">
            <w:pPr>
              <w:pStyle w:val="CRCoverPage"/>
              <w:spacing w:after="0"/>
              <w:jc w:val="center"/>
              <w:rPr>
                <w:b/>
                <w:bCs/>
                <w:caps/>
                <w:noProof/>
              </w:rPr>
            </w:pPr>
            <w:r w:rsidRPr="00A51431">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2EBAFDFC" w:rsidR="001E41F3" w:rsidRPr="00281870" w:rsidRDefault="00281870">
            <w:pPr>
              <w:pStyle w:val="CRCoverPage"/>
              <w:spacing w:after="0"/>
              <w:ind w:left="100"/>
              <w:rPr>
                <w:rFonts w:eastAsia="맑은 고딕"/>
                <w:noProof/>
                <w:lang w:eastAsia="ko-KR"/>
              </w:rPr>
            </w:pPr>
            <w:r>
              <w:rPr>
                <w:rFonts w:eastAsia="맑은 고딕" w:hint="eastAsia"/>
                <w:noProof/>
                <w:lang w:eastAsia="ko-KR"/>
              </w:rPr>
              <w:t>Cl</w:t>
            </w:r>
            <w:r>
              <w:rPr>
                <w:rFonts w:eastAsia="맑은 고딕"/>
                <w:noProof/>
                <w:lang w:eastAsia="ko-KR"/>
              </w:rPr>
              <w:t>arification on UE Policy Association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56AE7C32" w:rsidR="001E41F3" w:rsidRPr="00281870" w:rsidRDefault="00281870">
            <w:pPr>
              <w:pStyle w:val="CRCoverPage"/>
              <w:spacing w:after="0"/>
              <w:ind w:left="100"/>
              <w:rPr>
                <w:rFonts w:eastAsia="맑은 고딕"/>
                <w:noProof/>
                <w:lang w:eastAsia="ko-KR"/>
              </w:rPr>
            </w:pPr>
            <w:r>
              <w:rPr>
                <w:rFonts w:eastAsia="맑은 고딕" w:hint="eastAsia"/>
                <w:noProof/>
                <w:lang w:eastAsia="ko-KR"/>
              </w:rPr>
              <w:t>LG Electronics</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DB7C3DE" w:rsidR="001E41F3" w:rsidRPr="00281870" w:rsidRDefault="00281870" w:rsidP="00281870">
            <w:pPr>
              <w:pStyle w:val="CRCoverPage"/>
              <w:spacing w:after="0"/>
              <w:ind w:left="100"/>
              <w:rPr>
                <w:rFonts w:eastAsia="맑은 고딕"/>
                <w:noProof/>
                <w:lang w:eastAsia="ko-KR"/>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7</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77777777" w:rsidR="001E41F3" w:rsidRDefault="000314B5"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54DE300F" w:rsidR="001E41F3" w:rsidRDefault="00AF1A6F">
            <w:pPr>
              <w:pStyle w:val="CRCoverPage"/>
              <w:spacing w:after="0"/>
              <w:ind w:left="100"/>
              <w:rPr>
                <w:noProof/>
              </w:rPr>
            </w:pPr>
            <w:r w:rsidRPr="00A51431">
              <w:rPr>
                <w:noProof/>
              </w:rPr>
              <w:t>Rel-1</w:t>
            </w:r>
            <w:r w:rsidR="00621712">
              <w:rPr>
                <w:noProof/>
              </w:rPr>
              <w:t>5</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rsidRPr="00431BAC"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DF1A8" w14:textId="77777777" w:rsidR="00132590" w:rsidRDefault="00281870" w:rsidP="00431BAC">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w:t>
            </w:r>
            <w:r w:rsidR="00431BAC">
              <w:rPr>
                <w:rFonts w:cs="Arial"/>
                <w:color w:val="000000"/>
              </w:rPr>
              <w:t xml:space="preserve">to SA2#135 shows the issue on UE Policy Association. </w:t>
            </w:r>
          </w:p>
          <w:p w14:paraId="1ED7605C" w14:textId="77777777" w:rsidR="00431BAC" w:rsidRDefault="00431BAC" w:rsidP="00431BAC">
            <w:pPr>
              <w:pStyle w:val="CRCoverPage"/>
              <w:spacing w:after="0"/>
              <w:ind w:left="100"/>
              <w:rPr>
                <w:rFonts w:cs="Arial"/>
                <w:color w:val="000000"/>
              </w:rPr>
            </w:pPr>
            <w:r>
              <w:rPr>
                <w:rFonts w:cs="Arial"/>
                <w:color w:val="000000"/>
              </w:rPr>
              <w:t xml:space="preserve">This CR proposes to introduce </w:t>
            </w:r>
            <w:r w:rsidRPr="00D62828">
              <w:rPr>
                <w:rFonts w:cs="Arial"/>
                <w:color w:val="000000"/>
                <w:u w:val="single"/>
              </w:rPr>
              <w:t>PCF decision</w:t>
            </w:r>
            <w:r>
              <w:rPr>
                <w:rFonts w:cs="Arial"/>
                <w:color w:val="000000"/>
              </w:rPr>
              <w:t xml:space="preserve"> on UE Policy Association according to UE subscription and operator policy.</w:t>
            </w:r>
          </w:p>
          <w:p w14:paraId="47986A4F" w14:textId="77777777" w:rsidR="00D74C2B" w:rsidRDefault="00D74C2B" w:rsidP="00431BAC">
            <w:pPr>
              <w:pStyle w:val="CRCoverPage"/>
              <w:spacing w:after="0"/>
              <w:ind w:left="100"/>
              <w:rPr>
                <w:rFonts w:cs="Arial"/>
                <w:color w:val="000000"/>
              </w:rPr>
            </w:pPr>
          </w:p>
          <w:p w14:paraId="1BCD0A09" w14:textId="7FDBEDCB" w:rsidR="00D74C2B" w:rsidRDefault="005135B0" w:rsidP="005135B0">
            <w:pPr>
              <w:pStyle w:val="CRCoverPage"/>
              <w:spacing w:after="0"/>
              <w:ind w:left="100"/>
              <w:rPr>
                <w:rFonts w:cs="Arial"/>
                <w:color w:val="000000"/>
              </w:rPr>
            </w:pPr>
            <w:r>
              <w:rPr>
                <w:rFonts w:cs="Arial"/>
                <w:color w:val="000000"/>
              </w:rPr>
              <w:t>It</w:t>
            </w:r>
            <w:r w:rsidR="00D74C2B">
              <w:rPr>
                <w:rFonts w:cs="Arial"/>
                <w:color w:val="000000"/>
              </w:rPr>
              <w:t xml:space="preserve"> would be efficient to </w:t>
            </w:r>
            <w:r>
              <w:rPr>
                <w:rFonts w:cs="Arial"/>
                <w:color w:val="000000"/>
              </w:rPr>
              <w:t>update PCF configuration to provide</w:t>
            </w:r>
            <w:r w:rsidR="00D74C2B">
              <w:rPr>
                <w:rFonts w:cs="Arial"/>
                <w:color w:val="000000"/>
              </w:rPr>
              <w:t xml:space="preserve"> Home operator’s policy </w:t>
            </w:r>
            <w:r>
              <w:rPr>
                <w:rFonts w:cs="Arial"/>
                <w:color w:val="000000"/>
              </w:rPr>
              <w:t>for</w:t>
            </w:r>
            <w:r w:rsidR="00D74C2B">
              <w:rPr>
                <w:rFonts w:cs="Arial"/>
                <w:color w:val="000000"/>
              </w:rPr>
              <w:t xml:space="preserve"> the roaming case, comparing to </w:t>
            </w:r>
            <w:r>
              <w:rPr>
                <w:rFonts w:cs="Arial"/>
                <w:color w:val="000000"/>
              </w:rPr>
              <w:t xml:space="preserve">handling many AMFs in the </w:t>
            </w:r>
            <w:r w:rsidR="00D74C2B">
              <w:rPr>
                <w:rFonts w:cs="Arial"/>
                <w:color w:val="000000"/>
              </w:rPr>
              <w:t>visiting PLMN</w:t>
            </w:r>
            <w:r>
              <w:rPr>
                <w:rFonts w:cs="Arial"/>
                <w:color w:val="000000"/>
              </w:rPr>
              <w:t xml:space="preserve"> </w:t>
            </w:r>
            <w:r w:rsidR="00D62828">
              <w:rPr>
                <w:rFonts w:cs="Arial"/>
                <w:color w:val="000000"/>
              </w:rPr>
              <w:t>(</w:t>
            </w:r>
            <w:r>
              <w:rPr>
                <w:rFonts w:cs="Arial"/>
                <w:color w:val="000000"/>
              </w:rPr>
              <w:t xml:space="preserve">as </w:t>
            </w:r>
            <w:r w:rsidR="00D62828">
              <w:rPr>
                <w:rFonts w:cs="Arial"/>
                <w:color w:val="000000"/>
              </w:rPr>
              <w:t xml:space="preserve">AMF decision </w:t>
            </w:r>
            <w:r>
              <w:rPr>
                <w:rFonts w:cs="Arial"/>
                <w:color w:val="000000"/>
              </w:rPr>
              <w:t xml:space="preserve">proposed in </w:t>
            </w:r>
            <w:bookmarkStart w:id="3" w:name="S2-1908869"/>
            <w:r w:rsidR="00D62828" w:rsidRPr="00D62828">
              <w:rPr>
                <w:color w:val="000000"/>
              </w:rPr>
              <w:t>S2-1908869</w:t>
            </w:r>
            <w:bookmarkEnd w:id="3"/>
            <w:r w:rsidR="00D62828">
              <w:rPr>
                <w:color w:val="000000"/>
              </w:rPr>
              <w:t>)</w:t>
            </w:r>
            <w:r w:rsidR="00D74C2B">
              <w:rPr>
                <w:rFonts w:cs="Arial"/>
                <w:color w:val="000000"/>
              </w:rPr>
              <w:t>.</w:t>
            </w:r>
          </w:p>
          <w:p w14:paraId="6CE09B2E" w14:textId="582EF07F" w:rsidR="005135B0" w:rsidRPr="005135B0" w:rsidRDefault="005135B0" w:rsidP="005135B0">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1E155E3"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Pr="00285799" w:rsidRDefault="00A51431" w:rsidP="00A51431">
            <w:pPr>
              <w:pStyle w:val="CRCoverPage"/>
              <w:tabs>
                <w:tab w:val="right" w:pos="2184"/>
              </w:tabs>
              <w:spacing w:after="0"/>
              <w:rPr>
                <w:b/>
                <w:i/>
                <w:noProof/>
              </w:rPr>
            </w:pPr>
            <w:r w:rsidRPr="00285799">
              <w:rPr>
                <w:b/>
                <w:i/>
                <w:noProof/>
              </w:rPr>
              <w:t>Summary of change:</w:t>
            </w:r>
          </w:p>
        </w:tc>
        <w:tc>
          <w:tcPr>
            <w:tcW w:w="6946" w:type="dxa"/>
            <w:gridSpan w:val="9"/>
            <w:tcBorders>
              <w:right w:val="single" w:sz="4" w:space="0" w:color="auto"/>
            </w:tcBorders>
            <w:shd w:val="pct30" w:color="FFFF00" w:fill="auto"/>
          </w:tcPr>
          <w:p w14:paraId="46420D94" w14:textId="1B86F419" w:rsidR="000314B5" w:rsidRPr="00285799" w:rsidRDefault="00281870" w:rsidP="00285799">
            <w:pPr>
              <w:pStyle w:val="CRCoverPage"/>
              <w:spacing w:after="0"/>
              <w:ind w:left="100"/>
              <w:rPr>
                <w:rFonts w:eastAsia="맑은 고딕"/>
                <w:noProof/>
                <w:lang w:eastAsia="ko-KR"/>
              </w:rPr>
            </w:pPr>
            <w:r w:rsidRPr="00285799">
              <w:rPr>
                <w:rFonts w:eastAsia="맑은 고딕"/>
                <w:noProof/>
                <w:lang w:eastAsia="ko-KR"/>
              </w:rPr>
              <w:t xml:space="preserve">The </w:t>
            </w:r>
            <w:r w:rsidRPr="00285799">
              <w:rPr>
                <w:rFonts w:eastAsia="맑은 고딕" w:hint="eastAsia"/>
                <w:noProof/>
                <w:lang w:eastAsia="ko-KR"/>
              </w:rPr>
              <w:t xml:space="preserve">PCF </w:t>
            </w:r>
            <w:r w:rsidRPr="00285799">
              <w:rPr>
                <w:rFonts w:eastAsia="맑은 고딕"/>
                <w:noProof/>
                <w:lang w:eastAsia="ko-KR"/>
              </w:rPr>
              <w:t>may make AMF trigger UE Policy Association Establishment through the indication during AM Policy Association, based on UE subscription and operator policy</w:t>
            </w:r>
            <w:r w:rsidR="00285799" w:rsidRPr="00285799">
              <w:rPr>
                <w:rFonts w:eastAsia="맑은 고딕"/>
                <w:noProof/>
                <w:lang w:eastAsia="ko-KR"/>
              </w:rPr>
              <w:t>.</w:t>
            </w:r>
            <w:r w:rsidRPr="00285799">
              <w:rPr>
                <w:rFonts w:eastAsia="맑은 고딕"/>
                <w:noProof/>
                <w:lang w:eastAsia="ko-KR"/>
              </w:rPr>
              <w:t xml:space="preserve"> </w:t>
            </w: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2DDB4D89" w:rsidR="00A51431" w:rsidRPr="00AF1A6F" w:rsidRDefault="00281870" w:rsidP="00281870">
            <w:pPr>
              <w:pStyle w:val="CRCoverPage"/>
              <w:spacing w:after="0"/>
              <w:ind w:left="100"/>
              <w:rPr>
                <w:noProof/>
                <w:highlight w:val="green"/>
              </w:rPr>
            </w:pPr>
            <w:r>
              <w:rPr>
                <w:noProof/>
              </w:rPr>
              <w:t>UE Policies may not be provided to the UE during initial UE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90CB785" w:rsidR="001E41F3" w:rsidRDefault="00D64E89">
            <w:pPr>
              <w:pStyle w:val="CRCoverPage"/>
              <w:spacing w:after="0"/>
              <w:ind w:left="100"/>
              <w:rPr>
                <w:noProof/>
              </w:rPr>
            </w:pPr>
            <w:r w:rsidRPr="00574CD1">
              <w:t>5.2.5.2.2</w:t>
            </w:r>
            <w:r>
              <w:t xml:space="preserve">, </w:t>
            </w:r>
            <w:r w:rsidRPr="00050CA8">
              <w:rPr>
                <w:rFonts w:eastAsia="SimSun"/>
              </w:rPr>
              <w:t>4.16.1.2</w:t>
            </w:r>
            <w:r>
              <w:rPr>
                <w:rFonts w:eastAsia="SimSun"/>
              </w:rPr>
              <w:t xml:space="preserve">, </w:t>
            </w:r>
            <w:r w:rsidR="00285799">
              <w:rPr>
                <w:lang w:eastAsia="zh-CN"/>
              </w:rPr>
              <w:t>4.16.11</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4DBCE654" w14:textId="77777777" w:rsidR="003077B2" w:rsidRDefault="003077B2">
      <w:pPr>
        <w:pStyle w:val="CRCoverPage"/>
        <w:spacing w:after="0"/>
        <w:rPr>
          <w:noProof/>
          <w:sz w:val="8"/>
          <w:szCs w:val="8"/>
        </w:rPr>
      </w:pPr>
    </w:p>
    <w:p w14:paraId="62DCF7E9" w14:textId="77777777" w:rsidR="003077B2" w:rsidRDefault="003077B2">
      <w:pPr>
        <w:pStyle w:val="CRCoverPage"/>
        <w:spacing w:after="0"/>
        <w:rPr>
          <w:noProof/>
          <w:sz w:val="8"/>
          <w:szCs w:val="8"/>
        </w:rPr>
      </w:pPr>
    </w:p>
    <w:p w14:paraId="521F85DA" w14:textId="77777777" w:rsidR="003077B2" w:rsidRDefault="003077B2">
      <w:pPr>
        <w:pStyle w:val="CRCoverPage"/>
        <w:spacing w:after="0"/>
        <w:rPr>
          <w:noProof/>
          <w:sz w:val="8"/>
          <w:szCs w:val="8"/>
        </w:rPr>
      </w:pPr>
    </w:p>
    <w:p w14:paraId="1E5EDEBA" w14:textId="77777777" w:rsidR="003077B2" w:rsidRDefault="003077B2">
      <w:pPr>
        <w:pStyle w:val="CRCoverPage"/>
        <w:spacing w:after="0"/>
        <w:rPr>
          <w:noProof/>
          <w:sz w:val="8"/>
          <w:szCs w:val="8"/>
        </w:rPr>
      </w:pPr>
    </w:p>
    <w:p w14:paraId="7C59B674" w14:textId="77777777" w:rsidR="003077B2" w:rsidRDefault="003077B2">
      <w:pPr>
        <w:pStyle w:val="CRCoverPage"/>
        <w:spacing w:after="0"/>
        <w:rPr>
          <w:noProof/>
          <w:sz w:val="8"/>
          <w:szCs w:val="8"/>
        </w:rPr>
      </w:pPr>
    </w:p>
    <w:p w14:paraId="18B9685E" w14:textId="77777777" w:rsidR="003077B2" w:rsidRDefault="003077B2">
      <w:pPr>
        <w:pStyle w:val="CRCoverPage"/>
        <w:spacing w:after="0"/>
        <w:rPr>
          <w:noProof/>
          <w:sz w:val="8"/>
          <w:szCs w:val="8"/>
        </w:rPr>
      </w:pPr>
    </w:p>
    <w:p w14:paraId="1BE5AB1A" w14:textId="77777777" w:rsidR="003077B2" w:rsidRDefault="003077B2">
      <w:pPr>
        <w:pStyle w:val="CRCoverPage"/>
        <w:spacing w:after="0"/>
        <w:rPr>
          <w:noProof/>
          <w:sz w:val="8"/>
          <w:szCs w:val="8"/>
        </w:rPr>
      </w:pPr>
    </w:p>
    <w:p w14:paraId="54E1CCD3" w14:textId="77777777" w:rsidR="003077B2" w:rsidRDefault="003077B2">
      <w:pPr>
        <w:pStyle w:val="CRCoverPage"/>
        <w:spacing w:after="0"/>
        <w:rPr>
          <w:noProof/>
          <w:sz w:val="8"/>
          <w:szCs w:val="8"/>
        </w:rPr>
      </w:pPr>
    </w:p>
    <w:p w14:paraId="757BA652" w14:textId="77777777" w:rsidR="003077B2" w:rsidRDefault="003077B2">
      <w:pPr>
        <w:pStyle w:val="CRCoverPage"/>
        <w:spacing w:after="0"/>
        <w:rPr>
          <w:noProof/>
          <w:sz w:val="8"/>
          <w:szCs w:val="8"/>
        </w:rPr>
      </w:pPr>
    </w:p>
    <w:p w14:paraId="389359F1" w14:textId="15F59BC9" w:rsidR="003077B2" w:rsidRDefault="003077B2">
      <w:pPr>
        <w:spacing w:after="0"/>
        <w:rPr>
          <w:rFonts w:ascii="Arial" w:hAnsi="Arial"/>
          <w:noProof/>
          <w:sz w:val="8"/>
          <w:szCs w:val="8"/>
        </w:rPr>
      </w:pPr>
      <w:r>
        <w:rPr>
          <w:noProof/>
          <w:sz w:val="8"/>
          <w:szCs w:val="8"/>
        </w:rPr>
        <w:br w:type="page"/>
      </w:r>
    </w:p>
    <w:p w14:paraId="084B8D51" w14:textId="77777777" w:rsidR="003077B2" w:rsidRDefault="003077B2" w:rsidP="003077B2">
      <w:pPr>
        <w:rPr>
          <w:noProof/>
        </w:rPr>
      </w:pPr>
    </w:p>
    <w:p w14:paraId="55790170" w14:textId="77777777" w:rsidR="003077B2" w:rsidRDefault="003077B2" w:rsidP="003077B2">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A662253" w14:textId="77777777" w:rsidR="003077B2" w:rsidRDefault="003077B2">
      <w:pPr>
        <w:pStyle w:val="CRCoverPage"/>
        <w:spacing w:after="0"/>
        <w:rPr>
          <w:noProof/>
          <w:sz w:val="8"/>
          <w:szCs w:val="8"/>
        </w:rPr>
      </w:pPr>
    </w:p>
    <w:p w14:paraId="6DFFF00B" w14:textId="77777777" w:rsidR="00F60654" w:rsidRPr="00574CD1" w:rsidRDefault="00F60654" w:rsidP="00F60654">
      <w:pPr>
        <w:pStyle w:val="5"/>
      </w:pPr>
      <w:bookmarkStart w:id="4" w:name="_Toc19183914"/>
      <w:r w:rsidRPr="00574CD1">
        <w:t>5.2.5.2.2</w:t>
      </w:r>
      <w:r w:rsidRPr="00574CD1">
        <w:tab/>
      </w:r>
      <w:proofErr w:type="spellStart"/>
      <w:r w:rsidRPr="00574CD1">
        <w:t>Npcf_AMPolicyControl_Create</w:t>
      </w:r>
      <w:proofErr w:type="spellEnd"/>
      <w:r w:rsidRPr="00574CD1">
        <w:t xml:space="preserve"> service operation</w:t>
      </w:r>
      <w:bookmarkEnd w:id="4"/>
    </w:p>
    <w:p w14:paraId="0EA8D3F4" w14:textId="77777777" w:rsidR="00F60654" w:rsidRPr="00050CA8" w:rsidRDefault="00F60654" w:rsidP="00F60654">
      <w:pPr>
        <w:rPr>
          <w:b/>
          <w:lang w:eastAsia="zh-CN"/>
        </w:rPr>
      </w:pPr>
      <w:r w:rsidRPr="00050CA8">
        <w:rPr>
          <w:b/>
        </w:rPr>
        <w:t>Service operation name:</w:t>
      </w:r>
      <w:r w:rsidRPr="00050CA8">
        <w:t xml:space="preserve"> </w:t>
      </w:r>
      <w:proofErr w:type="spellStart"/>
      <w:r w:rsidRPr="00050CA8">
        <w:t>Npcf_AMPolicyControl_</w:t>
      </w:r>
      <w:r>
        <w:t>Create</w:t>
      </w:r>
      <w:proofErr w:type="spellEnd"/>
    </w:p>
    <w:p w14:paraId="7DD7F827" w14:textId="77777777" w:rsidR="00F60654" w:rsidRPr="00050CA8" w:rsidRDefault="00F60654" w:rsidP="00F60654">
      <w:pPr>
        <w:rPr>
          <w:b/>
          <w:lang w:eastAsia="zh-CN"/>
        </w:rPr>
      </w:pPr>
      <w:r w:rsidRPr="00050CA8">
        <w:rPr>
          <w:b/>
        </w:rPr>
        <w:t>Description:</w:t>
      </w:r>
      <w:r>
        <w:rPr>
          <w:lang w:eastAsia="zh-CN"/>
        </w:rPr>
        <w:t xml:space="preserve"> NF Service Consumer can request the creation of </w:t>
      </w:r>
      <w:proofErr w:type="gramStart"/>
      <w:r>
        <w:rPr>
          <w:lang w:eastAsia="zh-CN"/>
        </w:rPr>
        <w:t>a</w:t>
      </w:r>
      <w:proofErr w:type="gramEnd"/>
      <w:r>
        <w:rPr>
          <w:lang w:eastAsia="zh-CN"/>
        </w:rPr>
        <w:t xml:space="preserve"> AM Policy Association and by providing relevant parameters about the UE context to the PCF</w:t>
      </w:r>
      <w:r w:rsidRPr="00050CA8">
        <w:rPr>
          <w:lang w:eastAsia="zh-CN"/>
        </w:rPr>
        <w:t>.</w:t>
      </w:r>
    </w:p>
    <w:p w14:paraId="6157D911" w14:textId="77777777" w:rsidR="00F60654" w:rsidRPr="00050CA8" w:rsidRDefault="00F60654" w:rsidP="00F60654">
      <w:r w:rsidRPr="00050CA8">
        <w:rPr>
          <w:b/>
        </w:rPr>
        <w:t>Inputs, Required:</w:t>
      </w:r>
      <w:r w:rsidRPr="00050CA8">
        <w:t xml:space="preserve"> SUPI.</w:t>
      </w:r>
    </w:p>
    <w:p w14:paraId="022F4668" w14:textId="77777777" w:rsidR="00F60654" w:rsidRPr="00050CA8" w:rsidRDefault="00F60654" w:rsidP="00F60654">
      <w:r w:rsidRPr="00050CA8">
        <w:rPr>
          <w:b/>
        </w:rPr>
        <w:t>Inputs, Optional:</w:t>
      </w:r>
      <w:r w:rsidRPr="00050CA8">
        <w:t xml:space="preserve"> </w:t>
      </w:r>
      <w:r w:rsidRPr="00940319">
        <w:rPr>
          <w:rFonts w:eastAsia="DengXian"/>
        </w:rPr>
        <w:t xml:space="preserve">Information provided by the </w:t>
      </w:r>
      <w:r>
        <w:rPr>
          <w:rFonts w:eastAsia="DengXian"/>
        </w:rPr>
        <w:t>A</w:t>
      </w:r>
      <w:r w:rsidRPr="00940319">
        <w:rPr>
          <w:rFonts w:eastAsia="DengXian"/>
        </w:rPr>
        <w:t xml:space="preserve">MF as define in 6.2.1.2 </w:t>
      </w:r>
      <w:r w:rsidRPr="00940319">
        <w:rPr>
          <w:rFonts w:eastAsia="DengXian" w:hint="eastAsia"/>
        </w:rPr>
        <w:t>o</w:t>
      </w:r>
      <w:r w:rsidRPr="00940319">
        <w:rPr>
          <w:rFonts w:eastAsia="DengXian"/>
        </w:rPr>
        <w:t>f TS</w:t>
      </w:r>
      <w:r>
        <w:rPr>
          <w:rFonts w:eastAsia="DengXian"/>
        </w:rPr>
        <w:t> </w:t>
      </w:r>
      <w:r w:rsidRPr="00940319">
        <w:rPr>
          <w:rFonts w:eastAsia="DengXian"/>
        </w:rPr>
        <w:t>23.503</w:t>
      </w:r>
      <w:r>
        <w:rPr>
          <w:rFonts w:eastAsia="DengXian"/>
        </w:rPr>
        <w:t> </w:t>
      </w:r>
      <w:r w:rsidRPr="00940319">
        <w:rPr>
          <w:rFonts w:eastAsia="DengXian"/>
        </w:rPr>
        <w:t>[</w:t>
      </w:r>
      <w:r>
        <w:rPr>
          <w:rFonts w:eastAsia="DengXian"/>
        </w:rPr>
        <w:t>20</w:t>
      </w:r>
      <w:r w:rsidRPr="00940319">
        <w:rPr>
          <w:rFonts w:eastAsia="DengXian"/>
        </w:rPr>
        <w:t>]</w:t>
      </w:r>
      <w:r>
        <w:rPr>
          <w:rFonts w:eastAsia="DengXian"/>
        </w:rPr>
        <w:t>, such as</w:t>
      </w:r>
      <w:r w:rsidRPr="00050CA8">
        <w:t xml:space="preserve"> Access Type, Permanent Equipment Identifier, GPSI, User Location Information, UE Time Zone, Serving Network, RAT type, List of </w:t>
      </w:r>
      <w:r>
        <w:rPr>
          <w:rFonts w:eastAsia="DengXian"/>
        </w:rPr>
        <w:t xml:space="preserve">subscribed </w:t>
      </w:r>
      <w:r w:rsidRPr="00050CA8">
        <w:t>Service Area Restriction</w:t>
      </w:r>
      <w:r>
        <w:t>s</w:t>
      </w:r>
      <w:r>
        <w:rPr>
          <w:rFonts w:eastAsia="DengXian"/>
        </w:rPr>
        <w:t xml:space="preserve">, </w:t>
      </w:r>
      <w:r>
        <w:rPr>
          <w:rFonts w:eastAsia="DengXian"/>
          <w:lang w:eastAsia="zh-CN"/>
        </w:rPr>
        <w:t>subscribed</w:t>
      </w:r>
      <w:r w:rsidRPr="0000173F">
        <w:rPr>
          <w:rFonts w:eastAsia="DengXian"/>
          <w:lang w:eastAsia="zh-CN"/>
        </w:rPr>
        <w:t xml:space="preserve"> RFSP Index</w:t>
      </w:r>
      <w:r>
        <w:rPr>
          <w:rFonts w:eastAsia="DengXian"/>
          <w:lang w:eastAsia="zh-CN"/>
        </w:rPr>
        <w:t>, the Allowed NSSAI, GUAMI, backup AMF(s) (if NF Type is AMF)</w:t>
      </w:r>
      <w:r w:rsidRPr="00050CA8">
        <w:t>.</w:t>
      </w:r>
      <w:r>
        <w:t xml:space="preserve"> Backup AMF(s) sent only once by the AMF to the PCF in its first interaction with the PCF.</w:t>
      </w:r>
    </w:p>
    <w:p w14:paraId="6AACC677" w14:textId="77777777" w:rsidR="00F60654" w:rsidRPr="00050CA8" w:rsidRDefault="00F60654" w:rsidP="00F60654">
      <w:pPr>
        <w:rPr>
          <w:lang w:eastAsia="zh-CN"/>
        </w:rPr>
      </w:pPr>
      <w:r w:rsidRPr="00050CA8">
        <w:rPr>
          <w:b/>
        </w:rPr>
        <w:t>Outputs, Required:</w:t>
      </w:r>
      <w:r>
        <w:rPr>
          <w:lang w:eastAsia="zh-CN"/>
        </w:rPr>
        <w:t xml:space="preserve"> AM Policy Association ID</w:t>
      </w:r>
      <w:r w:rsidRPr="00050CA8">
        <w:rPr>
          <w:i/>
        </w:rPr>
        <w:t>.</w:t>
      </w:r>
    </w:p>
    <w:p w14:paraId="0146B667" w14:textId="6FC5A154" w:rsidR="00F60654" w:rsidRPr="000B32E2" w:rsidRDefault="00F60654" w:rsidP="00F60654">
      <w:r w:rsidRPr="00050CA8">
        <w:rPr>
          <w:b/>
        </w:rPr>
        <w:t>Outputs, Optional:</w:t>
      </w:r>
      <w:r>
        <w:t xml:space="preserve"> The requested Access and mobility related policy information as defined in Clause 6.5 of TS 23.503 [20], and Policy Control Request Trigger of AM Policy Association</w:t>
      </w:r>
      <w:r w:rsidRPr="000D2D93">
        <w:t>.</w:t>
      </w:r>
      <w:r>
        <w:t xml:space="preserve"> </w:t>
      </w:r>
      <w:ins w:id="5" w:author="Hyunsook (LGE)" w:date="2019-11-08T17:11:00Z">
        <w:r w:rsidR="000B32E2">
          <w:t xml:space="preserve">Indication on UE policy association </w:t>
        </w:r>
        <w:r w:rsidR="000B32E2" w:rsidRPr="00FE3438">
          <w:rPr>
            <w:rFonts w:eastAsia="SimSun"/>
          </w:rPr>
          <w:t>establishment</w:t>
        </w:r>
        <w:r w:rsidR="000B32E2" w:rsidRPr="001F1448">
          <w:rPr>
            <w:rFonts w:eastAsia="SimSun"/>
          </w:rPr>
          <w:t>.</w:t>
        </w:r>
      </w:ins>
    </w:p>
    <w:p w14:paraId="10D03881" w14:textId="77777777" w:rsidR="00F60654" w:rsidRPr="00050CA8" w:rsidRDefault="00F60654" w:rsidP="00F60654">
      <w:r w:rsidRPr="00050CA8">
        <w:t xml:space="preserve">See clause 4.2.2.2.2 (step 16) for the detail usage of this service operation for AMF. In step 16, the AMF requests the </w:t>
      </w:r>
      <w:r w:rsidRPr="00050CA8">
        <w:rPr>
          <w:lang w:eastAsia="zh-CN"/>
        </w:rPr>
        <w:t>PCF to apply operator policies for the UE</w:t>
      </w:r>
      <w:r w:rsidRPr="00050CA8">
        <w:t>.</w:t>
      </w:r>
    </w:p>
    <w:p w14:paraId="1F14715A" w14:textId="77777777" w:rsidR="00F60654" w:rsidRDefault="00F60654" w:rsidP="00F60654">
      <w:r w:rsidRPr="00050CA8">
        <w:t>See clause </w:t>
      </w:r>
      <w:r w:rsidRPr="00B21081">
        <w:rPr>
          <w:rFonts w:eastAsia="DengXian"/>
        </w:rPr>
        <w:t>4.16.1.2</w:t>
      </w:r>
      <w:r w:rsidRPr="00050CA8">
        <w:t xml:space="preserve"> (step</w:t>
      </w:r>
      <w:r>
        <w:t>s</w:t>
      </w:r>
      <w:r w:rsidRPr="00050CA8">
        <w:t xml:space="preserve"> 2 and 3)</w:t>
      </w:r>
      <w:r>
        <w:t xml:space="preserve"> for the detail usage of this service operation for AMF. In step 2, the AMF requests the PCF to apply operator policies for the UE; in step 3, the PCF acknowledges AMF with requested policy.</w:t>
      </w:r>
    </w:p>
    <w:p w14:paraId="6E4D496B" w14:textId="77777777" w:rsidR="00F60654" w:rsidRPr="00050CA8" w:rsidRDefault="00F60654" w:rsidP="00F60654">
      <w:r>
        <w:t>See clause 4.16.1.3 (steps 3 and 4)</w:t>
      </w:r>
      <w:r w:rsidRPr="00050CA8">
        <w:t xml:space="preserve"> for the detail usage of this service operation for AMF. In step</w:t>
      </w:r>
      <w:r>
        <w:t> 3</w:t>
      </w:r>
      <w:r w:rsidRPr="00050CA8">
        <w:t>, the AMF requests the PCF to apply operator policies for the UE; in step</w:t>
      </w:r>
      <w:r>
        <w:t> 4</w:t>
      </w:r>
      <w:r w:rsidRPr="00050CA8">
        <w:t>, the PCF acknowledges AMF with requested policy.</w:t>
      </w:r>
    </w:p>
    <w:p w14:paraId="0B84A056" w14:textId="77777777" w:rsidR="003077B2" w:rsidRDefault="003077B2" w:rsidP="003077B2">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14:paraId="7AAE7959" w14:textId="77777777" w:rsidR="00F60654" w:rsidRPr="00050CA8" w:rsidRDefault="00F60654" w:rsidP="00F60654">
      <w:pPr>
        <w:pStyle w:val="4"/>
        <w:rPr>
          <w:rFonts w:eastAsia="SimSun"/>
        </w:rPr>
      </w:pPr>
      <w:bookmarkStart w:id="6" w:name="_Toc19183774"/>
      <w:r w:rsidRPr="00050CA8">
        <w:rPr>
          <w:rFonts w:eastAsia="SimSun"/>
        </w:rPr>
        <w:t>4.16.1.2</w:t>
      </w:r>
      <w:r w:rsidRPr="00050CA8">
        <w:rPr>
          <w:rFonts w:eastAsia="SimSun"/>
        </w:rPr>
        <w:tab/>
      </w:r>
      <w:r>
        <w:rPr>
          <w:rFonts w:eastAsia="SimSun"/>
        </w:rPr>
        <w:t xml:space="preserve">AM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6"/>
    </w:p>
    <w:bookmarkStart w:id="7" w:name="_MON_1592305003"/>
    <w:bookmarkEnd w:id="7"/>
    <w:p w14:paraId="127241A6" w14:textId="77777777" w:rsidR="00F60654" w:rsidRDefault="00F60654" w:rsidP="00F60654">
      <w:pPr>
        <w:pStyle w:val="TH"/>
      </w:pPr>
      <w:r>
        <w:object w:dxaOrig="6549" w:dyaOrig="3702" w14:anchorId="6B962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pt;height:184.55pt" o:ole="">
            <v:imagedata r:id="rId14" o:title=""/>
          </v:shape>
          <o:OLEObject Type="Embed" ProgID="Word.Picture.8" ShapeID="_x0000_i1025" DrawAspect="Content" ObjectID="_1634738996" r:id="rId15"/>
        </w:object>
      </w:r>
    </w:p>
    <w:p w14:paraId="444D2996" w14:textId="77777777" w:rsidR="00F60654" w:rsidRPr="00050CA8" w:rsidRDefault="00F60654" w:rsidP="00F60654">
      <w:pPr>
        <w:pStyle w:val="TF"/>
        <w:rPr>
          <w:lang w:eastAsia="zh-CN"/>
        </w:rPr>
      </w:pPr>
      <w:r w:rsidRPr="00050CA8">
        <w:t xml:space="preserve">Figure 4.16.1.2-1: </w:t>
      </w:r>
      <w:bookmarkStart w:id="8" w:name="_Hlk500404818"/>
      <w:r>
        <w:t xml:space="preserve">AM </w:t>
      </w:r>
      <w:r w:rsidRPr="00D5469D">
        <w:rPr>
          <w:lang w:eastAsia="zh-CN"/>
        </w:rPr>
        <w:t>Policy Association</w:t>
      </w:r>
      <w:bookmarkEnd w:id="8"/>
      <w:r w:rsidRPr="00050CA8">
        <w:t xml:space="preserve"> Establishment</w:t>
      </w:r>
      <w:r>
        <w:t xml:space="preserve"> with new Selected PCF</w:t>
      </w:r>
    </w:p>
    <w:p w14:paraId="5F4146BE" w14:textId="77777777" w:rsidR="00F60654" w:rsidRPr="00050CA8" w:rsidRDefault="00F60654" w:rsidP="00F60654">
      <w:pPr>
        <w:rPr>
          <w:lang w:eastAsia="zh-CN"/>
        </w:rPr>
      </w:pPr>
      <w:r w:rsidRPr="00050CA8">
        <w:t>This procedure concerns both roaming and non-roaming scenarios.</w:t>
      </w:r>
    </w:p>
    <w:p w14:paraId="6643CC66" w14:textId="77777777" w:rsidR="00F60654" w:rsidRPr="00050CA8" w:rsidRDefault="00F60654" w:rsidP="00F60654">
      <w:r w:rsidRPr="00050CA8">
        <w:t>In the non-roaming case the</w:t>
      </w:r>
      <w:r>
        <w:t xml:space="preserve"> role of the</w:t>
      </w:r>
      <w:r w:rsidRPr="00050CA8">
        <w:t xml:space="preserve"> V-PCF is performed by the PCF. For the roaming scenarios, the V-PCF interacts with the AMF</w:t>
      </w:r>
      <w:r>
        <w:t>.</w:t>
      </w:r>
    </w:p>
    <w:p w14:paraId="52055C0A" w14:textId="77777777" w:rsidR="00F60654" w:rsidRPr="00050CA8" w:rsidRDefault="00F60654" w:rsidP="00F60654">
      <w:pPr>
        <w:pStyle w:val="B1"/>
        <w:rPr>
          <w:lang w:eastAsia="zh-CN"/>
        </w:rPr>
      </w:pPr>
      <w:r w:rsidRPr="00050CA8">
        <w:rPr>
          <w:lang w:eastAsia="zh-CN"/>
        </w:rPr>
        <w:lastRenderedPageBreak/>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Pr>
          <w:lang w:eastAsia="zh-CN"/>
        </w:rPr>
        <w:t xml:space="preserve">AM </w:t>
      </w:r>
      <w:r w:rsidRPr="00D5469D">
        <w:rPr>
          <w:lang w:eastAsia="zh-CN"/>
        </w:rPr>
        <w:t xml:space="preserve">Policy Association </w:t>
      </w:r>
      <w:r w:rsidRPr="00050CA8">
        <w:rPr>
          <w:lang w:eastAsia="zh-CN"/>
        </w:rPr>
        <w:t>with the (V-</w:t>
      </w:r>
      <w:proofErr w:type="gramStart"/>
      <w:r w:rsidRPr="00050CA8">
        <w:rPr>
          <w:lang w:eastAsia="zh-CN"/>
        </w:rPr>
        <w:t>)PCF</w:t>
      </w:r>
      <w:proofErr w:type="gramEnd"/>
      <w:r w:rsidRPr="00050CA8">
        <w:t xml:space="preserve"> then steps 2 to 3 are performed under the conditions described below.</w:t>
      </w:r>
    </w:p>
    <w:p w14:paraId="32A8D68E" w14:textId="77777777" w:rsidR="00F60654" w:rsidRPr="00050CA8" w:rsidRDefault="00F60654" w:rsidP="00F60654">
      <w:pPr>
        <w:pStyle w:val="B1"/>
        <w:rPr>
          <w:lang w:eastAsia="zh-CN"/>
        </w:rPr>
      </w:pPr>
      <w:r w:rsidRPr="00050CA8">
        <w:rPr>
          <w:lang w:eastAsia="zh-CN"/>
        </w:rPr>
        <w:t>2.</w:t>
      </w:r>
      <w:r w:rsidRPr="00050CA8">
        <w:rPr>
          <w:lang w:eastAsia="zh-CN"/>
        </w:rPr>
        <w:tab/>
        <w:t>[Conditional] If the AMF has not yet obtained Access and Mobility policy for the UE or if the Access and Mobility policy in the AMF are no longer valid, the AMF requests the PCF to apply operator 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Npcf_AMPolicyControl_</w:t>
      </w:r>
      <w:r>
        <w:rPr>
          <w:lang w:eastAsia="zh-CN"/>
        </w:rPr>
        <w:t>Create</w:t>
      </w:r>
      <w:proofErr w:type="spellEnd"/>
      <w:r w:rsidRPr="00050CA8">
        <w:rPr>
          <w:lang w:eastAsia="zh-CN"/>
        </w:rPr>
        <w:t xml:space="preserve"> to the (V-</w:t>
      </w:r>
      <w:proofErr w:type="gramStart"/>
      <w:r w:rsidRPr="00050CA8">
        <w:rPr>
          <w:lang w:eastAsia="zh-CN"/>
        </w:rPr>
        <w:t>)PCF</w:t>
      </w:r>
      <w:proofErr w:type="gramEnd"/>
      <w:r w:rsidRPr="00050CA8">
        <w:rPr>
          <w:lang w:eastAsia="zh-CN"/>
        </w:rPr>
        <w:t xml:space="preserve"> to</w:t>
      </w:r>
      <w:r>
        <w:rPr>
          <w:lang w:eastAsia="zh-CN"/>
        </w:rPr>
        <w:t xml:space="preserve"> establish an AM policy control association with the (V-)PCF</w:t>
      </w:r>
      <w:r w:rsidRPr="00050CA8">
        <w:rPr>
          <w:lang w:eastAsia="zh-CN"/>
        </w:rPr>
        <w:t>. The request includes the following information: SUPI,</w:t>
      </w:r>
      <w:r>
        <w:rPr>
          <w:lang w:eastAsia="zh-CN"/>
        </w:rPr>
        <w:t xml:space="preserve"> Internal Group (see clause 5.9.7 of TS 23.501 [2]),</w:t>
      </w:r>
      <w:r w:rsidRPr="00050CA8">
        <w:rPr>
          <w:lang w:eastAsia="zh-CN"/>
        </w:rPr>
        <w:t xml:space="preserve"> subscription notification indication and, if available, Service Area Restrictions, </w:t>
      </w:r>
      <w:r w:rsidRPr="00050CA8">
        <w:t>RFSP index</w:t>
      </w:r>
      <w:r>
        <w:t>, the Allowed NSSAI</w:t>
      </w:r>
      <w:r w:rsidRPr="00050CA8">
        <w:rPr>
          <w:lang w:eastAsia="zh-CN"/>
        </w:rPr>
        <w:t>, GPSI which are retrieved from the UDM during the update location procedure, and may include Access Type and RAT, PEI, ULI, UE time zone,</w:t>
      </w:r>
      <w:r>
        <w:rPr>
          <w:lang w:eastAsia="zh-CN"/>
        </w:rPr>
        <w:t xml:space="preserve"> and</w:t>
      </w:r>
      <w:r w:rsidRPr="00050CA8">
        <w:rPr>
          <w:lang w:eastAsia="zh-CN"/>
        </w:rPr>
        <w:t xml:space="preserve"> Serving Network.</w:t>
      </w:r>
    </w:p>
    <w:p w14:paraId="123BE725" w14:textId="77777777" w:rsidR="00F60654" w:rsidRDefault="00F60654" w:rsidP="00F60654">
      <w:pPr>
        <w:pStyle w:val="B1"/>
      </w:pPr>
      <w:r>
        <w:t>3.</w:t>
      </w: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provides Policy Control Request Trigger of AM Policy Association to AMF.</w:t>
      </w:r>
    </w:p>
    <w:p w14:paraId="1F1F3CF4" w14:textId="77777777" w:rsidR="00F60654" w:rsidRDefault="00F60654" w:rsidP="00F60654">
      <w:pPr>
        <w:pStyle w:val="B1"/>
      </w:pPr>
      <w:r>
        <w:tab/>
      </w:r>
      <w:r w:rsidRPr="00050CA8">
        <w:t xml:space="preserve">The AMF is implicitly subscribed in the </w:t>
      </w:r>
      <w:r>
        <w:t>(V-</w:t>
      </w:r>
      <w:proofErr w:type="gramStart"/>
      <w:r>
        <w:t>)</w:t>
      </w:r>
      <w:r w:rsidRPr="00050CA8">
        <w:t>PCF</w:t>
      </w:r>
      <w:proofErr w:type="gramEnd"/>
      <w:r w:rsidRPr="00050CA8">
        <w:t xml:space="preserve"> to be notified of changes in the policies.</w:t>
      </w:r>
    </w:p>
    <w:p w14:paraId="2BAE138B" w14:textId="148B93DC" w:rsidR="001F1B73" w:rsidRDefault="001F1B73" w:rsidP="00F60654">
      <w:pPr>
        <w:pStyle w:val="B1"/>
      </w:pPr>
      <w:r>
        <w:tab/>
      </w:r>
      <w:ins w:id="9" w:author="Hyunsook (LGE)" w:date="2019-11-08T17:11:00Z">
        <w:r w:rsidR="001975B2">
          <w:t>The PCF may include Indication on UE policy association establishment based on UE subscription and operator policy.</w:t>
        </w:r>
      </w:ins>
    </w:p>
    <w:p w14:paraId="0C720D33" w14:textId="77777777" w:rsidR="00F60654" w:rsidRDefault="00F60654" w:rsidP="00F60654">
      <w:pPr>
        <w:pStyle w:val="B1"/>
        <w:rPr>
          <w:lang w:eastAsia="zh-CN"/>
        </w:rPr>
      </w:pPr>
      <w:r w:rsidRPr="00050CA8">
        <w:rPr>
          <w:lang w:eastAsia="zh-CN"/>
        </w:rPr>
        <w:t>4.</w:t>
      </w:r>
      <w:r w:rsidRPr="00050CA8">
        <w:rPr>
          <w:lang w:eastAsia="zh-CN"/>
        </w:rPr>
        <w:tab/>
        <w:t>[Conditional] The AMF deploys the Access and mobility related policy information which includes storing the Service Area Restrictions</w:t>
      </w:r>
      <w:r>
        <w:rPr>
          <w:lang w:eastAsia="zh-CN"/>
        </w:rPr>
        <w:t xml:space="preserve"> and Policy Control Request Trigger of AM Policy Association</w:t>
      </w:r>
      <w:r w:rsidRPr="00050CA8">
        <w:rPr>
          <w:lang w:eastAsia="zh-CN"/>
        </w:rPr>
        <w:t xml:space="preserve">, provisioning Service Area Restrictions to the UE and provisioning the RFSP index and Service Area Restrictions to the </w:t>
      </w:r>
      <w:r>
        <w:rPr>
          <w:lang w:eastAsia="zh-CN"/>
        </w:rPr>
        <w:t>NG-</w:t>
      </w:r>
      <w:r w:rsidRPr="00050CA8">
        <w:rPr>
          <w:lang w:eastAsia="zh-CN"/>
        </w:rPr>
        <w:t>RAN as defined in TS</w:t>
      </w:r>
      <w:r>
        <w:rPr>
          <w:lang w:eastAsia="zh-CN"/>
        </w:rPr>
        <w:t> </w:t>
      </w:r>
      <w:r w:rsidRPr="00050CA8">
        <w:rPr>
          <w:lang w:eastAsia="zh-CN"/>
        </w:rPr>
        <w:t>23.501</w:t>
      </w:r>
      <w:r>
        <w:rPr>
          <w:lang w:eastAsia="zh-CN"/>
        </w:rPr>
        <w:t> </w:t>
      </w:r>
      <w:r w:rsidRPr="00050CA8">
        <w:rPr>
          <w:lang w:eastAsia="zh-CN"/>
        </w:rPr>
        <w:t>[2].</w:t>
      </w:r>
    </w:p>
    <w:p w14:paraId="7295E6F0" w14:textId="77777777" w:rsidR="001975B2" w:rsidRPr="000D2D93" w:rsidRDefault="001975B2" w:rsidP="001975B2">
      <w:pPr>
        <w:pStyle w:val="B1"/>
        <w:ind w:firstLine="0"/>
        <w:rPr>
          <w:ins w:id="10" w:author="Hyunsook (LGE)" w:date="2019-11-08T17:12:00Z"/>
        </w:rPr>
      </w:pPr>
      <w:ins w:id="11" w:author="Hyunsook (LGE)" w:date="2019-11-08T17:12:00Z">
        <w:r>
          <w:t>The AMF may initiate UE policy association establishment defined in clause 4.16.11 based on Indication on UE policy association establishment received in the step 3.</w:t>
        </w:r>
      </w:ins>
    </w:p>
    <w:p w14:paraId="15D118D2" w14:textId="77777777" w:rsidR="003077B2" w:rsidRPr="001975B2" w:rsidRDefault="003077B2" w:rsidP="003077B2">
      <w:pPr>
        <w:rPr>
          <w:noProof/>
        </w:rPr>
      </w:pPr>
    </w:p>
    <w:p w14:paraId="11B1E138" w14:textId="77777777" w:rsidR="003077B2" w:rsidRDefault="003077B2" w:rsidP="003077B2">
      <w:pPr>
        <w:pStyle w:val="StartEndofChange"/>
      </w:pPr>
      <w:r w:rsidRPr="00EF13AD">
        <w:rPr>
          <w:rFonts w:hint="eastAsia"/>
        </w:rPr>
        <w:t xml:space="preserve">* </w:t>
      </w:r>
      <w:r w:rsidRPr="00EF13AD">
        <w:t xml:space="preserve">* * * </w:t>
      </w:r>
      <w:r>
        <w:rPr>
          <w:rFonts w:hint="eastAsia"/>
        </w:rPr>
        <w:t xml:space="preserve">Start of </w:t>
      </w:r>
      <w:r>
        <w:t>3rd</w:t>
      </w:r>
      <w:r w:rsidRPr="00EF13AD">
        <w:rPr>
          <w:rFonts w:hint="eastAsia"/>
        </w:rPr>
        <w:t xml:space="preserve"> </w:t>
      </w:r>
      <w:r w:rsidRPr="00EF13AD">
        <w:t xml:space="preserve">Change * * * * </w:t>
      </w:r>
    </w:p>
    <w:p w14:paraId="5A8FC402" w14:textId="77777777" w:rsidR="00452782" w:rsidRDefault="00452782" w:rsidP="00452782">
      <w:pPr>
        <w:pStyle w:val="3"/>
        <w:rPr>
          <w:lang w:eastAsia="zh-CN"/>
        </w:rPr>
      </w:pPr>
      <w:bookmarkStart w:id="12" w:name="_Toc19183804"/>
      <w:r>
        <w:rPr>
          <w:lang w:eastAsia="zh-CN"/>
        </w:rPr>
        <w:t>4.16.11</w:t>
      </w:r>
      <w:r>
        <w:rPr>
          <w:lang w:eastAsia="zh-CN"/>
        </w:rPr>
        <w:tab/>
        <w:t>UE Policy Association Establishment</w:t>
      </w:r>
      <w:bookmarkEnd w:id="12"/>
    </w:p>
    <w:p w14:paraId="585F697A" w14:textId="77777777" w:rsidR="00452782" w:rsidRDefault="00452782" w:rsidP="00452782">
      <w:pPr>
        <w:rPr>
          <w:lang w:eastAsia="zh-CN"/>
        </w:rPr>
      </w:pPr>
      <w:r>
        <w:rPr>
          <w:lang w:eastAsia="zh-CN"/>
        </w:rPr>
        <w:t>This procedure concerns the following scenarios:</w:t>
      </w:r>
    </w:p>
    <w:p w14:paraId="16FB6502" w14:textId="63BA4C07" w:rsidR="00A8213C" w:rsidRDefault="00452782" w:rsidP="00A8213C">
      <w:pPr>
        <w:pStyle w:val="B1"/>
        <w:rPr>
          <w:ins w:id="13" w:author="Hyunsook (LGE)" w:date="2019-11-08T17:12:00Z"/>
          <w:lang w:eastAsia="zh-CN"/>
        </w:rPr>
      </w:pPr>
      <w:r>
        <w:rPr>
          <w:lang w:eastAsia="zh-CN"/>
        </w:rPr>
        <w:t>1.</w:t>
      </w:r>
      <w:r>
        <w:rPr>
          <w:lang w:eastAsia="zh-CN"/>
        </w:rPr>
        <w:tab/>
        <w:t>UE initial registration with the network when a UE Policy Container is received</w:t>
      </w:r>
      <w:del w:id="14" w:author="Hyunsook (LGE)" w:date="2019-11-08T17:12:00Z">
        <w:r w:rsidR="00A8213C" w:rsidDel="00A8213C">
          <w:rPr>
            <w:lang w:eastAsia="zh-CN"/>
          </w:rPr>
          <w:delText>.</w:delText>
        </w:r>
      </w:del>
      <w:ins w:id="15" w:author="Hyunsook (LGE)" w:date="2019-11-08T17:12:00Z">
        <w:r w:rsidR="00A8213C">
          <w:rPr>
            <w:lang w:eastAsia="zh-CN"/>
          </w:rPr>
          <w:t>,</w:t>
        </w:r>
      </w:ins>
      <w:r w:rsidR="00D47755">
        <w:rPr>
          <w:lang w:eastAsia="zh-CN"/>
        </w:rPr>
        <w:t xml:space="preserve"> </w:t>
      </w:r>
      <w:ins w:id="16" w:author="Hyunsook (LGE)" w:date="2019-11-08T17:12:00Z">
        <w:r w:rsidR="00A8213C">
          <w:rPr>
            <w:lang w:eastAsia="zh-CN"/>
          </w:rPr>
          <w:t xml:space="preserve">or </w:t>
        </w:r>
      </w:ins>
    </w:p>
    <w:p w14:paraId="62A7F756" w14:textId="1595630F" w:rsidR="00D47755" w:rsidRPr="00A8213C" w:rsidRDefault="00A8213C" w:rsidP="008E4859">
      <w:pPr>
        <w:pStyle w:val="B1"/>
        <w:ind w:firstLine="0"/>
        <w:rPr>
          <w:lang w:eastAsia="zh-CN"/>
        </w:rPr>
      </w:pPr>
      <w:ins w:id="17" w:author="Hyunsook (LGE)" w:date="2019-11-08T17:12:00Z">
        <w:r w:rsidRPr="00D47755">
          <w:rPr>
            <w:lang w:eastAsia="zh-CN"/>
          </w:rPr>
          <w:t xml:space="preserve">UE initial registration with the network based on Indication on UE policy association establishment </w:t>
        </w:r>
        <w:r>
          <w:rPr>
            <w:lang w:eastAsia="zh-CN"/>
          </w:rPr>
          <w:t>from PCF</w:t>
        </w:r>
        <w:r w:rsidRPr="00D47755">
          <w:rPr>
            <w:lang w:eastAsia="zh-CN"/>
          </w:rPr>
          <w:t>.</w:t>
        </w:r>
      </w:ins>
    </w:p>
    <w:p w14:paraId="3E7B05F7" w14:textId="77777777" w:rsidR="00452782" w:rsidRDefault="00452782" w:rsidP="00452782">
      <w:pPr>
        <w:pStyle w:val="B1"/>
        <w:rPr>
          <w:lang w:eastAsia="zh-CN"/>
        </w:rPr>
      </w:pPr>
      <w:r>
        <w:rPr>
          <w:lang w:eastAsia="zh-CN"/>
        </w:rPr>
        <w:t>2.</w:t>
      </w:r>
      <w:r>
        <w:rPr>
          <w:lang w:eastAsia="zh-CN"/>
        </w:rPr>
        <w:tab/>
        <w:t xml:space="preserve">The AMF </w:t>
      </w:r>
      <w:r w:rsidRPr="00437354">
        <w:rPr>
          <w:lang w:eastAsia="zh-CN"/>
        </w:rPr>
        <w:t>relocation</w:t>
      </w:r>
      <w:r>
        <w:rPr>
          <w:lang w:eastAsia="zh-CN"/>
        </w:rPr>
        <w:t xml:space="preserve"> with PCF change in handover procedure and registration procedure.</w:t>
      </w:r>
    </w:p>
    <w:p w14:paraId="10A0A0C9" w14:textId="0696CFA3" w:rsidR="00452782" w:rsidRDefault="00452782" w:rsidP="00452782">
      <w:pPr>
        <w:pStyle w:val="B1"/>
        <w:rPr>
          <w:lang w:eastAsia="zh-CN"/>
        </w:rPr>
      </w:pPr>
      <w:r>
        <w:rPr>
          <w:lang w:eastAsia="zh-CN"/>
        </w:rPr>
        <w:t>3.</w:t>
      </w:r>
      <w:r>
        <w:rPr>
          <w:lang w:eastAsia="zh-CN"/>
        </w:rPr>
        <w:tab/>
        <w:t>UE registration with 5GS when the UE moves from EPS to 5GS and there is no existing UE Policy Association between AMF and PCF for this UE.</w:t>
      </w:r>
    </w:p>
    <w:p w14:paraId="7D450081" w14:textId="77777777" w:rsidR="00452782" w:rsidRDefault="00452782" w:rsidP="00452782">
      <w:pPr>
        <w:pStyle w:val="TH"/>
      </w:pPr>
      <w:r>
        <w:object w:dxaOrig="7323" w:dyaOrig="7123" w14:anchorId="57A11AD8">
          <v:shape id="_x0000_i1026" type="#_x0000_t75" style="width:365.25pt;height:356.2pt" o:ole="">
            <v:imagedata r:id="rId16" o:title=""/>
          </v:shape>
          <o:OLEObject Type="Embed" ProgID="Word.Picture.8" ShapeID="_x0000_i1026" DrawAspect="Content" ObjectID="_1634738997" r:id="rId17"/>
        </w:object>
      </w:r>
    </w:p>
    <w:p w14:paraId="5B314BA0" w14:textId="77777777" w:rsidR="00452782" w:rsidRDefault="00452782" w:rsidP="00452782">
      <w:pPr>
        <w:pStyle w:val="TF"/>
        <w:rPr>
          <w:lang w:eastAsia="zh-CN"/>
        </w:rPr>
      </w:pPr>
      <w:r>
        <w:rPr>
          <w:lang w:eastAsia="zh-CN"/>
        </w:rPr>
        <w:t>Figure 4.16.11-1: UE Policy Association Establishment</w:t>
      </w:r>
    </w:p>
    <w:p w14:paraId="0D2F0F39" w14:textId="77777777" w:rsidR="00452782" w:rsidRDefault="00452782" w:rsidP="00452782">
      <w:pPr>
        <w:rPr>
          <w:lang w:eastAsia="zh-CN"/>
        </w:rPr>
      </w:pPr>
      <w:r>
        <w:rPr>
          <w:lang w:eastAsia="zh-CN"/>
        </w:rPr>
        <w:t>This procedure concerns both roaming and non-roaming scenarios.</w:t>
      </w:r>
    </w:p>
    <w:p w14:paraId="6167A5DE" w14:textId="77777777" w:rsidR="00452782" w:rsidRDefault="00452782" w:rsidP="00452782">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60531D46" w14:textId="77DEAE53" w:rsidR="00452782" w:rsidRDefault="00452782" w:rsidP="00452782">
      <w:pPr>
        <w:pStyle w:val="B1"/>
        <w:rPr>
          <w:lang w:eastAsia="zh-CN"/>
        </w:rPr>
      </w:pPr>
      <w:r>
        <w:rPr>
          <w:lang w:eastAsia="zh-CN"/>
        </w:rPr>
        <w:t>1.</w:t>
      </w:r>
      <w:r>
        <w:rPr>
          <w:lang w:eastAsia="zh-CN"/>
        </w:rPr>
        <w:tab/>
        <w:t>Based on a UE Policy Container received from</w:t>
      </w:r>
      <w:r w:rsidR="00E518A9">
        <w:rPr>
          <w:lang w:eastAsia="zh-CN"/>
        </w:rPr>
        <w:t xml:space="preserve"> </w:t>
      </w:r>
      <w:r w:rsidR="00E518A9" w:rsidRPr="00E518A9">
        <w:rPr>
          <w:lang w:eastAsia="zh-CN"/>
        </w:rPr>
        <w:t>UE</w:t>
      </w:r>
      <w:ins w:id="18" w:author="Hyunsook (LGE)" w:date="2019-11-08T17:14:00Z">
        <w:r w:rsidR="00E518A9">
          <w:rPr>
            <w:lang w:eastAsia="zh-CN"/>
          </w:rPr>
          <w:t xml:space="preserve"> </w:t>
        </w:r>
      </w:ins>
      <w:ins w:id="19" w:author="Hyunsook (LGE)" w:date="2019-11-08T17:12:00Z">
        <w:r w:rsidR="008E02CD">
          <w:rPr>
            <w:lang w:eastAsia="zh-CN"/>
          </w:rPr>
          <w:t xml:space="preserve">and/or </w:t>
        </w:r>
        <w:r w:rsidR="008E02CD" w:rsidRPr="00D47755">
          <w:rPr>
            <w:lang w:eastAsia="zh-CN"/>
          </w:rPr>
          <w:t>Indication on UE pol</w:t>
        </w:r>
        <w:r w:rsidR="00B4100B">
          <w:rPr>
            <w:lang w:eastAsia="zh-CN"/>
          </w:rPr>
          <w:t>icy association establishment</w:t>
        </w:r>
        <w:bookmarkStart w:id="20" w:name="_GoBack"/>
        <w:bookmarkEnd w:id="20"/>
        <w:r w:rsidR="008E02CD" w:rsidRPr="00D47755">
          <w:rPr>
            <w:lang w:eastAsia="zh-CN"/>
          </w:rPr>
          <w:t xml:space="preserve"> </w:t>
        </w:r>
        <w:r w:rsidR="008E02CD">
          <w:rPr>
            <w:lang w:eastAsia="zh-CN"/>
          </w:rPr>
          <w:t>from PCF</w:t>
        </w:r>
      </w:ins>
      <w:r>
        <w:rPr>
          <w:lang w:eastAsia="zh-CN"/>
        </w:rPr>
        <w:t xml:space="preserve">, the AMF decides to establish </w:t>
      </w:r>
      <w:r w:rsidRPr="00140736">
        <w:rPr>
          <w:lang w:eastAsia="zh-CN"/>
        </w:rPr>
        <w:t>UE Policy</w:t>
      </w:r>
      <w:r>
        <w:rPr>
          <w:lang w:eastAsia="zh-CN"/>
        </w:rPr>
        <w:t xml:space="preserve"> Association with the (V-</w:t>
      </w:r>
      <w:proofErr w:type="gramStart"/>
      <w:r>
        <w:rPr>
          <w:lang w:eastAsia="zh-CN"/>
        </w:rPr>
        <w:t>)PCF</w:t>
      </w:r>
      <w:proofErr w:type="gramEnd"/>
      <w:r>
        <w:rPr>
          <w:lang w:eastAsia="zh-CN"/>
        </w:rPr>
        <w:t xml:space="preserve"> then steps 2 to 3 are performed under the conditions described below.</w:t>
      </w:r>
    </w:p>
    <w:p w14:paraId="6F96E849" w14:textId="77777777" w:rsidR="00452782" w:rsidRPr="00BB24FF" w:rsidRDefault="00452782" w:rsidP="00452782">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rsidRPr="003E7EF7">
        <w:t>, operating system identifier</w:t>
      </w:r>
      <w:r>
        <w:t>, Indication of UE support for ANDSP</w:t>
      </w:r>
      <w:r w:rsidRPr="003E7EF7">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0B5A1AE7" w14:textId="77777777" w:rsidR="00452782" w:rsidRDefault="00452782" w:rsidP="00452782">
      <w:pPr>
        <w:pStyle w:val="B1"/>
        <w:rPr>
          <w:lang w:eastAsia="zh-CN"/>
        </w:rPr>
      </w:pPr>
      <w:r>
        <w:rPr>
          <w:lang w:eastAsia="zh-CN"/>
        </w:rPr>
        <w:t>3.</w:t>
      </w:r>
      <w:r>
        <w:rPr>
          <w:lang w:eastAsia="zh-CN"/>
        </w:rPr>
        <w:tab/>
        <w:t>The V-PCF forwards the information received from AMF in step 2 to the H-PCF.</w:t>
      </w:r>
      <w:r w:rsidRPr="00437354">
        <w:rPr>
          <w:lang w:eastAsia="zh-CN"/>
        </w:rPr>
        <w:t xml:space="preserve"> When a UE Policy Container is received at initial registration, the H-PCF may store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Nudr_DM_Create</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w:t>
      </w:r>
    </w:p>
    <w:p w14:paraId="1AC6D66E" w14:textId="77777777" w:rsidR="00452782" w:rsidRPr="00BB24FF" w:rsidRDefault="00452782" w:rsidP="00452782">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14:paraId="591CEA83" w14:textId="77777777" w:rsidR="00452782" w:rsidRDefault="00452782" w:rsidP="00452782">
      <w:pPr>
        <w:pStyle w:val="B1"/>
        <w:rPr>
          <w:lang w:eastAsia="zh-CN"/>
        </w:rPr>
      </w:pPr>
      <w:r>
        <w:rPr>
          <w:lang w:eastAsia="zh-CN"/>
        </w:rPr>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14:paraId="455D9867" w14:textId="77777777" w:rsidR="00452782" w:rsidRDefault="00452782" w:rsidP="00452782">
      <w:pPr>
        <w:pStyle w:val="B1"/>
        <w:rPr>
          <w:lang w:eastAsia="zh-CN"/>
        </w:rPr>
      </w:pPr>
      <w:r>
        <w:rPr>
          <w:lang w:eastAsia="zh-CN"/>
        </w:rPr>
        <w:tab/>
        <w:t>The (V-</w:t>
      </w:r>
      <w:proofErr w:type="gramStart"/>
      <w:r>
        <w:rPr>
          <w:lang w:eastAsia="zh-CN"/>
        </w:rPr>
        <w:t>)PCF</w:t>
      </w:r>
      <w:proofErr w:type="gramEnd"/>
      <w:r>
        <w:rPr>
          <w:lang w:eastAsia="zh-CN"/>
        </w:rPr>
        <w:t xml:space="preserve"> subscribes to notification of N1 message delivery of policy information to the UE.</w:t>
      </w:r>
    </w:p>
    <w:p w14:paraId="32AC8814" w14:textId="77777777" w:rsidR="00452782" w:rsidRDefault="00452782" w:rsidP="00452782">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w:t>
      </w:r>
      <w:r>
        <w:rPr>
          <w:lang w:eastAsia="zh-CN"/>
        </w:rPr>
        <w:lastRenderedPageBreak/>
        <w:t xml:space="preserve">either or both are not available and makes a policy decision. </w:t>
      </w:r>
      <w:r w:rsidRPr="00437354">
        <w:rPr>
          <w:lang w:eastAsia="zh-CN"/>
        </w:rPr>
        <w:t xml:space="preserve">The </w:t>
      </w:r>
      <w:r>
        <w:rPr>
          <w:lang w:eastAsia="zh-CN"/>
        </w:rPr>
        <w:t>(H-)</w:t>
      </w:r>
      <w:r w:rsidRPr="00437354">
        <w:rPr>
          <w:lang w:eastAsia="zh-CN"/>
        </w:rPr>
        <w:t xml:space="preserve">PCF may get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Nudr_DM_Query</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 if the AMF relocates and the PCF changes.</w:t>
      </w:r>
      <w:r>
        <w:rPr>
          <w:lang w:eastAsia="zh-CN"/>
        </w:rPr>
        <w:t xml:space="preserve">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w:t>
      </w:r>
      <w:r w:rsidRPr="00437354">
        <w:rPr>
          <w:lang w:eastAsia="zh-CN"/>
        </w:rPr>
        <w:t xml:space="preserve"> </w:t>
      </w:r>
      <w:r>
        <w:rPr>
          <w:lang w:eastAsia="zh-CN"/>
        </w:rPr>
        <w:t>The (H-</w:t>
      </w:r>
      <w:proofErr w:type="gramStart"/>
      <w:r>
        <w:rPr>
          <w:lang w:eastAsia="zh-CN"/>
        </w:rPr>
        <w:t>)PCF</w:t>
      </w:r>
      <w:proofErr w:type="gramEnd"/>
      <w:r>
        <w:rPr>
          <w:lang w:eastAsia="zh-CN"/>
        </w:rPr>
        <w:t xml:space="preserve"> creates the UE policy container including UE access selection and PDU Session selection related policy information as defined in clause 6.6 of TS 23.503 [20] 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1FED26E2" w14:textId="77777777" w:rsidR="00452782" w:rsidRDefault="00452782" w:rsidP="00452782">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7F967BE" w14:textId="77777777" w:rsidR="00452782" w:rsidRDefault="00452782" w:rsidP="00452782">
      <w:pPr>
        <w:pStyle w:val="NO"/>
        <w:rPr>
          <w:lang w:eastAsia="zh-CN"/>
        </w:rPr>
      </w:pPr>
      <w:r>
        <w:rPr>
          <w:lang w:eastAsia="zh-CN"/>
        </w:rPr>
        <w:t>NOTE 1:</w:t>
      </w:r>
      <w:r>
        <w:rPr>
          <w:lang w:eastAsia="zh-CN"/>
        </w:rPr>
        <w:tab/>
        <w:t>Step 6 (and 7) can be omitted. Then the (H-</w:t>
      </w:r>
      <w:proofErr w:type="gramStart"/>
      <w:r>
        <w:rPr>
          <w:lang w:eastAsia="zh-CN"/>
        </w:rPr>
        <w:t>)PCF</w:t>
      </w:r>
      <w:proofErr w:type="gramEnd"/>
      <w:r>
        <w:rPr>
          <w:lang w:eastAsia="zh-CN"/>
        </w:rPr>
        <w:t xml:space="preserve"> creates the UE policy container including UE access selection and PDU Session selection polices in step 2 (in the case of non-roaming) or step 3 (in the case of roaming). This means that the potential interactions with UDR as in step 6 will have to be executed in step 2 (non-roaming) or step 3 (roaming).</w:t>
      </w:r>
    </w:p>
    <w:p w14:paraId="660DD457" w14:textId="77777777" w:rsidR="00452782" w:rsidRDefault="00452782" w:rsidP="00452782">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w:t>
      </w:r>
      <w:r w:rsidRPr="00140736">
        <w:rPr>
          <w:lang w:eastAsia="zh-CN"/>
        </w:rPr>
        <w:t xml:space="preserve"> to sends the</w:t>
      </w:r>
      <w:r>
        <w:rPr>
          <w:lang w:eastAsia="zh-CN"/>
        </w:rPr>
        <w:t xml:space="preserve"> UE policy container including</w:t>
      </w:r>
      <w:r w:rsidRPr="00140736">
        <w:rPr>
          <w:lang w:eastAsia="zh-CN"/>
        </w:rPr>
        <w:t xml:space="preserve"> UE access selection and PDU Session selection related policy information to the UE.</w:t>
      </w:r>
      <w:r>
        <w:rPr>
          <w:lang w:eastAsia="zh-CN"/>
        </w:rPr>
        <w:t xml:space="preserve"> The (V-</w:t>
      </w:r>
      <w:proofErr w:type="gramStart"/>
      <w:r>
        <w:rPr>
          <w:lang w:eastAsia="zh-CN"/>
        </w:rPr>
        <w:t>)PCF</w:t>
      </w:r>
      <w:proofErr w:type="gramEnd"/>
      <w:r>
        <w:rPr>
          <w:lang w:eastAsia="zh-CN"/>
        </w:rPr>
        <w:t xml:space="preserve"> checks the size limit as described in TS 23.503 [20] clause 6.1.2.2.2.</w:t>
      </w:r>
    </w:p>
    <w:p w14:paraId="3B97F229" w14:textId="77777777" w:rsidR="00452782" w:rsidRDefault="00452782" w:rsidP="00452782">
      <w:pPr>
        <w:pStyle w:val="B1"/>
        <w:rPr>
          <w:lang w:eastAsia="zh-CN"/>
        </w:rPr>
      </w:pPr>
      <w:r>
        <w:rPr>
          <w:lang w:eastAsia="zh-CN"/>
        </w:rPr>
        <w:t>9.</w:t>
      </w:r>
      <w:r>
        <w:rPr>
          <w:lang w:eastAsia="zh-CN"/>
        </w:rPr>
        <w:tab/>
        <w:t xml:space="preserve">If the V-PCF received notification of the reception of the UE Policy container then the </w:t>
      </w:r>
      <w:r w:rsidRPr="00140736">
        <w:rPr>
          <w:lang w:eastAsia="zh-CN"/>
        </w:rPr>
        <w:t>V-PCF</w:t>
      </w:r>
      <w:r>
        <w:rPr>
          <w:lang w:eastAsia="zh-CN"/>
        </w:rPr>
        <w:t xml:space="preserve"> forwards the notification response of the UE to the </w:t>
      </w:r>
      <w:r w:rsidRPr="00140736">
        <w:rPr>
          <w:lang w:eastAsia="zh-CN"/>
        </w:rPr>
        <w:t>H-</w:t>
      </w:r>
      <w:r>
        <w:rPr>
          <w:lang w:eastAsia="zh-CN"/>
        </w:rPr>
        <w:t xml:space="preserve">PCF using </w:t>
      </w:r>
      <w:proofErr w:type="spellStart"/>
      <w:r>
        <w:rPr>
          <w:lang w:eastAsia="zh-CN"/>
        </w:rPr>
        <w:t>Npcf_UEPolicyControl_Update</w:t>
      </w:r>
      <w:proofErr w:type="spellEnd"/>
      <w:r>
        <w:rPr>
          <w:lang w:eastAsia="zh-CN"/>
        </w:rPr>
        <w:t xml:space="preserve"> Request.</w:t>
      </w:r>
    </w:p>
    <w:p w14:paraId="2C3A5EC3" w14:textId="07E94F2F" w:rsidR="001F1B73" w:rsidRPr="00C94C82" w:rsidRDefault="00452782" w:rsidP="00285799">
      <w:pPr>
        <w:pStyle w:val="B1"/>
        <w:rPr>
          <w:rFonts w:eastAsia="맑은 고딕"/>
          <w:noProof/>
          <w:lang w:eastAsia="ko-KR"/>
        </w:rPr>
      </w:pPr>
      <w:r w:rsidRPr="00140736">
        <w:rPr>
          <w:lang w:eastAsia="zh-CN"/>
        </w:rPr>
        <w:t>1</w:t>
      </w:r>
      <w:r>
        <w:rPr>
          <w:lang w:eastAsia="zh-CN"/>
        </w:rPr>
        <w:t>0.</w:t>
      </w:r>
      <w:r>
        <w:rPr>
          <w:lang w:eastAsia="zh-CN"/>
        </w:rPr>
        <w:tab/>
        <w:t>The H-PCF sends a response to the V-PCF.</w:t>
      </w:r>
    </w:p>
    <w:p w14:paraId="2D8A057C" w14:textId="77777777" w:rsidR="003077B2" w:rsidRPr="0034711B" w:rsidRDefault="003077B2" w:rsidP="003077B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301279C" w14:textId="77777777" w:rsidR="003077B2" w:rsidRDefault="003077B2" w:rsidP="003077B2">
      <w:pPr>
        <w:rPr>
          <w:noProof/>
        </w:rPr>
      </w:pPr>
    </w:p>
    <w:p w14:paraId="14756633" w14:textId="77777777" w:rsidR="003077B2" w:rsidRDefault="003077B2">
      <w:pPr>
        <w:pStyle w:val="CRCoverPage"/>
        <w:spacing w:after="0"/>
        <w:rPr>
          <w:noProof/>
          <w:sz w:val="8"/>
          <w:szCs w:val="8"/>
        </w:rPr>
      </w:pPr>
    </w:p>
    <w:p w14:paraId="0B3F7564" w14:textId="77777777" w:rsidR="003077B2" w:rsidRDefault="003077B2">
      <w:pPr>
        <w:pStyle w:val="CRCoverPage"/>
        <w:spacing w:after="0"/>
        <w:rPr>
          <w:noProof/>
          <w:sz w:val="8"/>
          <w:szCs w:val="8"/>
        </w:rPr>
      </w:pPr>
    </w:p>
    <w:p w14:paraId="1C872963" w14:textId="77777777" w:rsidR="003077B2" w:rsidRDefault="003077B2">
      <w:pPr>
        <w:pStyle w:val="CRCoverPage"/>
        <w:spacing w:after="0"/>
        <w:rPr>
          <w:noProof/>
          <w:sz w:val="8"/>
          <w:szCs w:val="8"/>
        </w:rPr>
      </w:pPr>
    </w:p>
    <w:sectPr w:rsidR="003077B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CAA83" w14:textId="77777777" w:rsidR="00282EF1" w:rsidRDefault="00282EF1">
      <w:r>
        <w:separator/>
      </w:r>
    </w:p>
  </w:endnote>
  <w:endnote w:type="continuationSeparator" w:id="0">
    <w:p w14:paraId="27EEBE31" w14:textId="77777777" w:rsidR="00282EF1" w:rsidRDefault="0028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3CF1F" w14:textId="77777777" w:rsidR="00282EF1" w:rsidRDefault="00282EF1">
      <w:r>
        <w:separator/>
      </w:r>
    </w:p>
  </w:footnote>
  <w:footnote w:type="continuationSeparator" w:id="0">
    <w:p w14:paraId="4A5C5CEC" w14:textId="77777777" w:rsidR="00282EF1" w:rsidRDefault="00282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6D9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14B5"/>
    <w:rsid w:val="00042A9F"/>
    <w:rsid w:val="0005541E"/>
    <w:rsid w:val="0006046C"/>
    <w:rsid w:val="0007601B"/>
    <w:rsid w:val="00086F9A"/>
    <w:rsid w:val="00095424"/>
    <w:rsid w:val="000A6394"/>
    <w:rsid w:val="000B32E2"/>
    <w:rsid w:val="000B7FED"/>
    <w:rsid w:val="000C038A"/>
    <w:rsid w:val="000C6598"/>
    <w:rsid w:val="000D0263"/>
    <w:rsid w:val="000E268E"/>
    <w:rsid w:val="000E31D5"/>
    <w:rsid w:val="000E614B"/>
    <w:rsid w:val="00117035"/>
    <w:rsid w:val="00132590"/>
    <w:rsid w:val="00142A7C"/>
    <w:rsid w:val="00145D43"/>
    <w:rsid w:val="00176D79"/>
    <w:rsid w:val="0018495A"/>
    <w:rsid w:val="00192C46"/>
    <w:rsid w:val="001975B2"/>
    <w:rsid w:val="001A08B3"/>
    <w:rsid w:val="001A7B60"/>
    <w:rsid w:val="001B52F0"/>
    <w:rsid w:val="001B5ECB"/>
    <w:rsid w:val="001B7A65"/>
    <w:rsid w:val="001E005B"/>
    <w:rsid w:val="001E41F3"/>
    <w:rsid w:val="001F1B73"/>
    <w:rsid w:val="0020738F"/>
    <w:rsid w:val="00247CCE"/>
    <w:rsid w:val="0026004D"/>
    <w:rsid w:val="002640DD"/>
    <w:rsid w:val="00275626"/>
    <w:rsid w:val="00275D12"/>
    <w:rsid w:val="00281870"/>
    <w:rsid w:val="00282EF1"/>
    <w:rsid w:val="002831F6"/>
    <w:rsid w:val="00284FEB"/>
    <w:rsid w:val="00285799"/>
    <w:rsid w:val="002860C4"/>
    <w:rsid w:val="002B5741"/>
    <w:rsid w:val="002C1CF5"/>
    <w:rsid w:val="002D0A5E"/>
    <w:rsid w:val="00305409"/>
    <w:rsid w:val="003077B2"/>
    <w:rsid w:val="003609EF"/>
    <w:rsid w:val="0036231A"/>
    <w:rsid w:val="00374DD4"/>
    <w:rsid w:val="003808E9"/>
    <w:rsid w:val="003B1B79"/>
    <w:rsid w:val="003C1E87"/>
    <w:rsid w:val="003E1A36"/>
    <w:rsid w:val="003E7D28"/>
    <w:rsid w:val="00410371"/>
    <w:rsid w:val="004242F1"/>
    <w:rsid w:val="00431BAC"/>
    <w:rsid w:val="00452782"/>
    <w:rsid w:val="00452FDC"/>
    <w:rsid w:val="004708B1"/>
    <w:rsid w:val="004B75B7"/>
    <w:rsid w:val="004D0831"/>
    <w:rsid w:val="005135B0"/>
    <w:rsid w:val="00514818"/>
    <w:rsid w:val="00514D17"/>
    <w:rsid w:val="0051580D"/>
    <w:rsid w:val="00541349"/>
    <w:rsid w:val="00547111"/>
    <w:rsid w:val="00572299"/>
    <w:rsid w:val="00591337"/>
    <w:rsid w:val="00592D74"/>
    <w:rsid w:val="005969A5"/>
    <w:rsid w:val="005E2C44"/>
    <w:rsid w:val="005E7F70"/>
    <w:rsid w:val="00613FBF"/>
    <w:rsid w:val="00621188"/>
    <w:rsid w:val="00621712"/>
    <w:rsid w:val="006257ED"/>
    <w:rsid w:val="00646AC0"/>
    <w:rsid w:val="00695808"/>
    <w:rsid w:val="006B46FB"/>
    <w:rsid w:val="006C3F3C"/>
    <w:rsid w:val="006C4AD0"/>
    <w:rsid w:val="006D18D3"/>
    <w:rsid w:val="006D5376"/>
    <w:rsid w:val="006D5E49"/>
    <w:rsid w:val="006E21FB"/>
    <w:rsid w:val="0070388D"/>
    <w:rsid w:val="007116B2"/>
    <w:rsid w:val="0075374E"/>
    <w:rsid w:val="007700F9"/>
    <w:rsid w:val="00792342"/>
    <w:rsid w:val="00793EC4"/>
    <w:rsid w:val="007977A8"/>
    <w:rsid w:val="007A3B48"/>
    <w:rsid w:val="007B512A"/>
    <w:rsid w:val="007C2097"/>
    <w:rsid w:val="007D6A07"/>
    <w:rsid w:val="007F2012"/>
    <w:rsid w:val="007F7259"/>
    <w:rsid w:val="008040A8"/>
    <w:rsid w:val="00814BF2"/>
    <w:rsid w:val="00822523"/>
    <w:rsid w:val="008279FA"/>
    <w:rsid w:val="008400CB"/>
    <w:rsid w:val="00840F9E"/>
    <w:rsid w:val="00854218"/>
    <w:rsid w:val="00854885"/>
    <w:rsid w:val="008626E7"/>
    <w:rsid w:val="00870EE7"/>
    <w:rsid w:val="008863B9"/>
    <w:rsid w:val="00893A3D"/>
    <w:rsid w:val="00893D06"/>
    <w:rsid w:val="008A45A6"/>
    <w:rsid w:val="008C50BC"/>
    <w:rsid w:val="008E02CD"/>
    <w:rsid w:val="008E4859"/>
    <w:rsid w:val="008F686C"/>
    <w:rsid w:val="008F7253"/>
    <w:rsid w:val="00901099"/>
    <w:rsid w:val="009148DE"/>
    <w:rsid w:val="00934E6C"/>
    <w:rsid w:val="00941E30"/>
    <w:rsid w:val="009777D9"/>
    <w:rsid w:val="00987C6F"/>
    <w:rsid w:val="00991B88"/>
    <w:rsid w:val="009A5753"/>
    <w:rsid w:val="009A579D"/>
    <w:rsid w:val="009C4241"/>
    <w:rsid w:val="009C6A62"/>
    <w:rsid w:val="009D1B66"/>
    <w:rsid w:val="009E3297"/>
    <w:rsid w:val="009F734F"/>
    <w:rsid w:val="00A13322"/>
    <w:rsid w:val="00A246B6"/>
    <w:rsid w:val="00A25D54"/>
    <w:rsid w:val="00A47E70"/>
    <w:rsid w:val="00A50CF0"/>
    <w:rsid w:val="00A51431"/>
    <w:rsid w:val="00A56114"/>
    <w:rsid w:val="00A7671C"/>
    <w:rsid w:val="00A8049A"/>
    <w:rsid w:val="00A8213C"/>
    <w:rsid w:val="00A91F30"/>
    <w:rsid w:val="00A95C1E"/>
    <w:rsid w:val="00AA2CBC"/>
    <w:rsid w:val="00AA2F92"/>
    <w:rsid w:val="00AC5820"/>
    <w:rsid w:val="00AD1CD8"/>
    <w:rsid w:val="00AE5474"/>
    <w:rsid w:val="00AF1A6F"/>
    <w:rsid w:val="00B068A1"/>
    <w:rsid w:val="00B258BB"/>
    <w:rsid w:val="00B4100B"/>
    <w:rsid w:val="00B458E0"/>
    <w:rsid w:val="00B51DB3"/>
    <w:rsid w:val="00B67B97"/>
    <w:rsid w:val="00B77B47"/>
    <w:rsid w:val="00B968C8"/>
    <w:rsid w:val="00B97783"/>
    <w:rsid w:val="00BA3EC5"/>
    <w:rsid w:val="00BA51D9"/>
    <w:rsid w:val="00BA6F67"/>
    <w:rsid w:val="00BB5DFC"/>
    <w:rsid w:val="00BC0E8C"/>
    <w:rsid w:val="00BC7572"/>
    <w:rsid w:val="00BD0450"/>
    <w:rsid w:val="00BD279D"/>
    <w:rsid w:val="00BD6BB8"/>
    <w:rsid w:val="00BE3B99"/>
    <w:rsid w:val="00BF04BA"/>
    <w:rsid w:val="00C66BA2"/>
    <w:rsid w:val="00C862FE"/>
    <w:rsid w:val="00C9303D"/>
    <w:rsid w:val="00C94C82"/>
    <w:rsid w:val="00C95985"/>
    <w:rsid w:val="00CA3514"/>
    <w:rsid w:val="00CB0FEF"/>
    <w:rsid w:val="00CB3A66"/>
    <w:rsid w:val="00CB7059"/>
    <w:rsid w:val="00CC5026"/>
    <w:rsid w:val="00CC68D0"/>
    <w:rsid w:val="00D01F77"/>
    <w:rsid w:val="00D03F9A"/>
    <w:rsid w:val="00D06D51"/>
    <w:rsid w:val="00D1441B"/>
    <w:rsid w:val="00D15E43"/>
    <w:rsid w:val="00D24991"/>
    <w:rsid w:val="00D34D8A"/>
    <w:rsid w:val="00D47755"/>
    <w:rsid w:val="00D50255"/>
    <w:rsid w:val="00D62828"/>
    <w:rsid w:val="00D64E89"/>
    <w:rsid w:val="00D66520"/>
    <w:rsid w:val="00D7103F"/>
    <w:rsid w:val="00D74C2B"/>
    <w:rsid w:val="00D82AED"/>
    <w:rsid w:val="00D97B11"/>
    <w:rsid w:val="00DA762A"/>
    <w:rsid w:val="00DA7A08"/>
    <w:rsid w:val="00DC58AF"/>
    <w:rsid w:val="00DD0C62"/>
    <w:rsid w:val="00DE1176"/>
    <w:rsid w:val="00DE34CF"/>
    <w:rsid w:val="00E13F3D"/>
    <w:rsid w:val="00E32339"/>
    <w:rsid w:val="00E337C0"/>
    <w:rsid w:val="00E34898"/>
    <w:rsid w:val="00E46521"/>
    <w:rsid w:val="00E518A9"/>
    <w:rsid w:val="00E533D9"/>
    <w:rsid w:val="00E62FB1"/>
    <w:rsid w:val="00EB09B7"/>
    <w:rsid w:val="00EE7D7C"/>
    <w:rsid w:val="00F25D98"/>
    <w:rsid w:val="00F300FB"/>
    <w:rsid w:val="00F43CA0"/>
    <w:rsid w:val="00F5166F"/>
    <w:rsid w:val="00F57453"/>
    <w:rsid w:val="00F60654"/>
    <w:rsid w:val="00F62C19"/>
    <w:rsid w:val="00F64A31"/>
    <w:rsid w:val="00F71BD3"/>
    <w:rsid w:val="00F95300"/>
    <w:rsid w:val="00FB2AB3"/>
    <w:rsid w:val="00FB6386"/>
    <w:rsid w:val="00FB6F11"/>
    <w:rsid w:val="00FD66A3"/>
    <w:rsid w:val="00FE3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customStyle="1" w:styleId="StartEndofChange">
    <w:name w:val="Start/End of Change"/>
    <w:basedOn w:val="1"/>
    <w:qFormat/>
    <w:rsid w:val="003077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5Char">
    <w:name w:val="제목 5 Char"/>
    <w:link w:val="5"/>
    <w:rsid w:val="00F60654"/>
    <w:rPr>
      <w:rFonts w:ascii="Arial" w:hAnsi="Arial"/>
      <w:sz w:val="22"/>
      <w:lang w:val="en-GB" w:eastAsia="en-US"/>
    </w:rPr>
  </w:style>
  <w:style w:type="character" w:customStyle="1" w:styleId="4Char">
    <w:name w:val="제목 4 Char"/>
    <w:link w:val="4"/>
    <w:rsid w:val="00F60654"/>
    <w:rPr>
      <w:rFonts w:ascii="Arial" w:hAnsi="Arial"/>
      <w:sz w:val="24"/>
      <w:lang w:val="en-GB" w:eastAsia="en-US"/>
    </w:rPr>
  </w:style>
  <w:style w:type="character" w:customStyle="1" w:styleId="3Char">
    <w:name w:val="제목 3 Char"/>
    <w:link w:val="3"/>
    <w:rsid w:val="004527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B1E552EE-F636-4DB8-B0C4-69421451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5</Pages>
  <Words>1645</Words>
  <Characters>9382</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41</cp:revision>
  <cp:lastPrinted>1900-01-01T00:00:00Z</cp:lastPrinted>
  <dcterms:created xsi:type="dcterms:W3CDTF">2019-11-07T02:10:00Z</dcterms:created>
  <dcterms:modified xsi:type="dcterms:W3CDTF">2019-11-08T08:23:00Z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